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C5" w:rsidRPr="009257DC" w:rsidRDefault="004943B6" w:rsidP="009257D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en-ID"/>
        </w:rPr>
      </w:pPr>
      <w:r w:rsidRPr="00400E9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en-ID"/>
        </w:rPr>
        <w:t>ALUR TUJUAN PEMBELAJARAN</w:t>
      </w:r>
    </w:p>
    <w:p w:rsidR="004943B6" w:rsidRPr="00400E98" w:rsidRDefault="009B2670" w:rsidP="009B2670">
      <w:pPr>
        <w:tabs>
          <w:tab w:val="center" w:pos="6979"/>
          <w:tab w:val="left" w:pos="1135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val="id-ID" w:eastAsia="en-ID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id-ID" w:eastAsia="en-ID"/>
        </w:rPr>
        <w:tab/>
      </w:r>
    </w:p>
    <w:p w:rsidR="009257DC" w:rsidRDefault="009257DC" w:rsidP="00A123B6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Satuan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Pendidikan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ab/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ab/>
        <w:t xml:space="preserve">: SMKN 2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Kec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. Guguak</w:t>
      </w:r>
    </w:p>
    <w:p w:rsidR="004943B6" w:rsidRPr="004943B6" w:rsidRDefault="004943B6" w:rsidP="00A123B6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id-ID" w:eastAsia="en-ID"/>
        </w:rPr>
      </w:pPr>
      <w:proofErr w:type="spellStart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Bidang</w:t>
      </w:r>
      <w:proofErr w:type="spellEnd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 xml:space="preserve"> </w:t>
      </w:r>
      <w:proofErr w:type="spellStart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Keahlian</w:t>
      </w:r>
      <w:proofErr w:type="spellEnd"/>
      <w:r w:rsidR="00541CC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ab/>
      </w:r>
      <w:r w:rsidR="00541CC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ab/>
      </w:r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: </w:t>
      </w:r>
      <w:proofErr w:type="spellStart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Bisnis</w:t>
      </w:r>
      <w:proofErr w:type="spellEnd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 xml:space="preserve"> Dan </w:t>
      </w:r>
      <w:proofErr w:type="spellStart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Manajemen</w:t>
      </w:r>
      <w:proofErr w:type="spellEnd"/>
    </w:p>
    <w:p w:rsidR="004943B6" w:rsidRPr="004943B6" w:rsidRDefault="004943B6" w:rsidP="00A123B6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id-ID" w:eastAsia="en-ID"/>
        </w:rPr>
      </w:pPr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 xml:space="preserve">Program </w:t>
      </w:r>
      <w:proofErr w:type="spellStart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Keahlian</w:t>
      </w:r>
      <w:proofErr w:type="spellEnd"/>
      <w:r w:rsidR="00541CC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ab/>
      </w:r>
      <w:r w:rsidR="00541CC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ab/>
      </w:r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: </w:t>
      </w:r>
      <w:proofErr w:type="spellStart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Manajemen</w:t>
      </w:r>
      <w:proofErr w:type="spellEnd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 xml:space="preserve"> </w:t>
      </w:r>
      <w:proofErr w:type="spellStart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Perkantoran</w:t>
      </w:r>
      <w:proofErr w:type="spellEnd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 xml:space="preserve"> </w:t>
      </w:r>
      <w:proofErr w:type="spellStart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dan</w:t>
      </w:r>
      <w:proofErr w:type="spellEnd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 xml:space="preserve"> </w:t>
      </w:r>
      <w:proofErr w:type="spellStart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Layanan</w:t>
      </w:r>
      <w:proofErr w:type="spellEnd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 xml:space="preserve"> </w:t>
      </w:r>
      <w:proofErr w:type="spellStart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Bisnis</w:t>
      </w:r>
      <w:proofErr w:type="spellEnd"/>
    </w:p>
    <w:p w:rsidR="004943B6" w:rsidRPr="00BE724A" w:rsidRDefault="00541CCD" w:rsidP="00541CCD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id-ID" w:eastAsia="en-ID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 xml:space="preserve">Mata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Pelajaran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ab/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ab/>
        <w:t xml:space="preserve">: </w:t>
      </w:r>
      <w:r w:rsidR="00BE724A">
        <w:rPr>
          <w:rFonts w:ascii="Times New Roman" w:eastAsia="Times New Roman" w:hAnsi="Times New Roman"/>
          <w:b/>
          <w:bCs/>
          <w:color w:val="333333"/>
          <w:sz w:val="24"/>
          <w:szCs w:val="24"/>
          <w:lang w:val="id-ID" w:eastAsia="en-ID"/>
        </w:rPr>
        <w:t>Projek IPAS</w:t>
      </w:r>
      <w:r w:rsidR="00A123B6">
        <w:rPr>
          <w:rFonts w:ascii="Times New Roman" w:eastAsia="Times New Roman" w:hAnsi="Times New Roman"/>
          <w:b/>
          <w:bCs/>
          <w:color w:val="333333"/>
          <w:sz w:val="24"/>
          <w:szCs w:val="24"/>
          <w:lang w:val="id-ID" w:eastAsia="en-ID"/>
        </w:rPr>
        <w:tab/>
      </w:r>
    </w:p>
    <w:p w:rsidR="004943B6" w:rsidRDefault="004943B6" w:rsidP="00A123B6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id-ID" w:eastAsia="en-ID"/>
        </w:rPr>
      </w:pPr>
      <w:proofErr w:type="spellStart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Kelas</w:t>
      </w:r>
      <w:proofErr w:type="spellEnd"/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 xml:space="preserve"> / Semester</w:t>
      </w:r>
      <w:r w:rsidR="00541CC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ab/>
      </w:r>
      <w:r w:rsidR="00541CC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ab/>
        <w:t xml:space="preserve">: </w:t>
      </w:r>
      <w:r w:rsidRPr="00400E9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ID"/>
        </w:rPr>
        <w:t>X/1</w:t>
      </w:r>
      <w:r w:rsidR="00FA52C5">
        <w:rPr>
          <w:rFonts w:ascii="Times New Roman" w:eastAsia="Times New Roman" w:hAnsi="Times New Roman"/>
          <w:b/>
          <w:bCs/>
          <w:color w:val="333333"/>
          <w:sz w:val="24"/>
          <w:szCs w:val="24"/>
          <w:lang w:val="id-ID" w:eastAsia="en-ID"/>
        </w:rPr>
        <w:t>&amp;2</w:t>
      </w:r>
    </w:p>
    <w:p w:rsidR="00541CCD" w:rsidRPr="00541CCD" w:rsidRDefault="00541CCD" w:rsidP="00A123B6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en-ID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en-ID"/>
        </w:rPr>
        <w:t>Tahun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en-ID"/>
        </w:rPr>
        <w:t>Ajaran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en-ID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en-ID"/>
        </w:rPr>
        <w:tab/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en-ID"/>
        </w:rPr>
        <w:tab/>
        <w:t>: 2024/2025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en-ID"/>
        </w:rPr>
        <w:tab/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en-ID"/>
        </w:rPr>
        <w:tab/>
      </w:r>
    </w:p>
    <w:p w:rsidR="00FA52C5" w:rsidRPr="00FA52C5" w:rsidRDefault="00FA52C5" w:rsidP="00A123B6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id-ID" w:eastAsia="en-ID"/>
        </w:rPr>
      </w:pPr>
    </w:p>
    <w:p w:rsidR="0093120F" w:rsidRPr="0093120F" w:rsidRDefault="0093120F" w:rsidP="00A123B6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id-ID" w:eastAsia="en-ID"/>
        </w:rPr>
      </w:pPr>
    </w:p>
    <w:tbl>
      <w:tblPr>
        <w:tblW w:w="1462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505"/>
        <w:gridCol w:w="2288"/>
        <w:gridCol w:w="2381"/>
        <w:gridCol w:w="2132"/>
        <w:gridCol w:w="2417"/>
        <w:gridCol w:w="1408"/>
        <w:gridCol w:w="30"/>
      </w:tblGrid>
      <w:tr w:rsidR="004943B6" w:rsidRPr="00400E98" w:rsidTr="0035318B">
        <w:trPr>
          <w:gridAfter w:val="1"/>
          <w:wAfter w:w="30" w:type="dxa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B6" w:rsidRPr="00BE724A" w:rsidRDefault="00BE724A" w:rsidP="00BE72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en-ID"/>
              </w:rPr>
              <w:t>ELEMEN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B6" w:rsidRPr="00400E98" w:rsidRDefault="004943B6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D"/>
              </w:rPr>
            </w:pPr>
            <w:r w:rsidRPr="00400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D"/>
              </w:rPr>
              <w:t>CAPAIAN PEMBELAJARAN</w:t>
            </w:r>
          </w:p>
        </w:tc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B6" w:rsidRPr="00400E98" w:rsidRDefault="004943B6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D"/>
              </w:rPr>
            </w:pPr>
            <w:r w:rsidRPr="00400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D"/>
              </w:rPr>
              <w:t>DIMENSI PROFIL PELAJAR PANCASILA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B6" w:rsidRPr="0035318B" w:rsidRDefault="0035318B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en-ID"/>
              </w:rPr>
              <w:t>TUJUAN PEMBELAJARAN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B6" w:rsidRPr="0035318B" w:rsidRDefault="0035318B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en-ID"/>
              </w:rPr>
              <w:t>MATERI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B6" w:rsidRPr="0035318B" w:rsidRDefault="0035318B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en-ID"/>
              </w:rPr>
              <w:t>ASESMENT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B6" w:rsidRPr="0035318B" w:rsidRDefault="0035318B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d-ID" w:eastAsia="en-ID"/>
              </w:rPr>
              <w:t>ALOKASI WAKTU</w:t>
            </w:r>
          </w:p>
        </w:tc>
      </w:tr>
      <w:tr w:rsidR="004943B6" w:rsidRPr="00400E98" w:rsidTr="0035318B">
        <w:trPr>
          <w:gridAfter w:val="1"/>
          <w:wAfter w:w="30" w:type="dxa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B6" w:rsidRPr="009B2670" w:rsidRDefault="00D95A78" w:rsidP="003852B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 w:rsidRPr="009B2670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Menjelaskan fenomena secara ilmiah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B6" w:rsidRPr="009B2670" w:rsidRDefault="00D95A78" w:rsidP="003852B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Peserta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didik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diharapkan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dapat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memahami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pengetahuan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ilmiah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dan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menerapkannya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;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atau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membuat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prediksi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sederhana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disertai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dengan</w:t>
            </w:r>
            <w:proofErr w:type="spellEnd"/>
            <w:r w:rsidR="0035318B"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pembuktiannya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.</w:t>
            </w:r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br/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Peserta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didik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menjelaskan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fenomena-fenomena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yang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terjadi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di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lingkungan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sekitarnya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dilihat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dari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berbagai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aspek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seperti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makhluk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hidup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dan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lingkungannya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;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zat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dan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perubahannya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; 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energidanperubahannya;antariksa;keruangan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br/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dan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konektivitas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antar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ruang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dan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waktu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;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interaksi,komunikasi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lastRenderedPageBreak/>
              <w:t>sosialisasi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institusi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sosial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dandinamika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sosial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;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serta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perilaku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ekonomi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dankesejahteraan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.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Peserta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didik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juga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mengaitkan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fenomena-fenomena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tersebut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denganketerampilan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teknis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pada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bidangkeahliannya</w:t>
            </w:r>
            <w:proofErr w:type="spellEnd"/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t>.</w:t>
            </w:r>
            <w:r w:rsidRPr="00541C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id-ID"/>
              </w:rPr>
              <w:br/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B6" w:rsidRPr="009B2670" w:rsidRDefault="004943B6" w:rsidP="00D71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lastRenderedPageBreak/>
              <w:t>Beriman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,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Bertakwa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kepada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Tuhan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YME,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dan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Berakhlak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Mulia</w:t>
            </w:r>
            <w:proofErr w:type="spellEnd"/>
          </w:p>
          <w:p w:rsidR="004943B6" w:rsidRPr="009B2670" w:rsidRDefault="004943B6" w:rsidP="00D71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Bernalar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Kritis</w:t>
            </w:r>
            <w:proofErr w:type="spellEnd"/>
          </w:p>
          <w:p w:rsidR="004943B6" w:rsidRPr="009B2670" w:rsidRDefault="004943B6" w:rsidP="00D71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Bergotong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Royong</w:t>
            </w:r>
          </w:p>
          <w:p w:rsidR="00D71777" w:rsidRPr="009B2670" w:rsidRDefault="00D71777" w:rsidP="00D71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9B2670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Berkbhinekaan global</w:t>
            </w:r>
          </w:p>
          <w:p w:rsidR="00D71777" w:rsidRPr="009B2670" w:rsidRDefault="00D71777" w:rsidP="00D71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9B2670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Mandiri</w:t>
            </w:r>
          </w:p>
          <w:p w:rsidR="00D71777" w:rsidRPr="009B2670" w:rsidRDefault="00D71777" w:rsidP="00D71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9B2670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krreatif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E9F" w:rsidRPr="0035318B" w:rsidRDefault="0035318B" w:rsidP="0035318B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Melalui metode PjBL</w:t>
            </w:r>
            <w:r w:rsidR="006B1EAB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p</w:t>
            </w:r>
            <w:r w:rsidRPr="0035318B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eserta didik dapat memahami pengetahuan ilmiah</w:t>
            </w:r>
          </w:p>
          <w:p w:rsidR="0035318B" w:rsidRDefault="0035318B" w:rsidP="0035318B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Melalui metode PjBL peserta didik dapat menerapkan pengetahuan ilmiah</w:t>
            </w:r>
          </w:p>
          <w:p w:rsidR="0035318B" w:rsidRDefault="00095748" w:rsidP="0035318B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1.3</w:t>
            </w:r>
            <w:r w:rsidR="0035318B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 Melalui metode PjBL siswa dapat memahami makhluk hidup dan lingkungannya</w:t>
            </w:r>
          </w:p>
          <w:p w:rsidR="006C3891" w:rsidRDefault="00095748" w:rsidP="006C3891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1.4</w:t>
            </w:r>
            <w:r w:rsidR="0035318B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</w:t>
            </w:r>
            <w:r w:rsidR="006C3891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Melalui metode PjBL siswa dapat mengaitakan makhluk hidup dan lingkungannya terhadap fenomena alam</w:t>
            </w:r>
          </w:p>
          <w:p w:rsidR="00D46983" w:rsidRDefault="00095748" w:rsidP="00D46983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lastRenderedPageBreak/>
              <w:t>1.5</w:t>
            </w:r>
            <w:r w:rsidR="00D46983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Melalui metode PjBL siswa dapat memahami zat dan perubahnnya</w:t>
            </w:r>
          </w:p>
          <w:p w:rsidR="00D46983" w:rsidRDefault="00095748" w:rsidP="00D46983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1.6 </w:t>
            </w:r>
            <w:r w:rsidR="00D46983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Melalui metode PjBL siswa dapat mengaitakan zatdan perubahan terhadap fenomena alam</w:t>
            </w:r>
          </w:p>
          <w:p w:rsidR="006C3891" w:rsidRDefault="00095748" w:rsidP="006C3891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1.7</w:t>
            </w:r>
            <w:r w:rsidR="00D46983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Melalui metode PjBL siswa dapat memahami energi dan perubahannya</w:t>
            </w:r>
          </w:p>
          <w:p w:rsidR="00D46983" w:rsidRDefault="00095748" w:rsidP="006C3891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1.8</w:t>
            </w:r>
            <w:r w:rsidR="00D46983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Melalui metode PjBL siswa dapat mengaitakan energi dan perubahnnya  terhadap fenomena alam</w:t>
            </w:r>
          </w:p>
          <w:p w:rsidR="007A7FF8" w:rsidRDefault="00095748" w:rsidP="007A7FF8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1.9</w:t>
            </w:r>
            <w:r w:rsidR="007A7FF8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Melalui metode PjBL siswa dapat memahami antariksa</w:t>
            </w:r>
          </w:p>
          <w:p w:rsidR="002D4859" w:rsidRDefault="00095748" w:rsidP="002D4859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1.10 </w:t>
            </w:r>
            <w:r w:rsidR="002D4859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Melalui metode PjBL siswa dapat mengaitakan antariksa  terhadap fenomena alam</w:t>
            </w:r>
          </w:p>
          <w:p w:rsidR="009E229B" w:rsidRDefault="00095748" w:rsidP="009E229B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1.11 </w:t>
            </w:r>
            <w:r w:rsidR="009E229B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Melalui metode PjBL siswa dapat memahami keruangan serta konektivitas ruang dan waktu</w:t>
            </w:r>
          </w:p>
          <w:p w:rsidR="009E229B" w:rsidRDefault="00095748" w:rsidP="009E229B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1</w:t>
            </w:r>
            <w:r w:rsidR="009E229B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1</w:t>
            </w:r>
            <w:r w:rsidR="009E229B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2 Melalui metode PjBL siswa dapat mengaitkan keruangan serta konektivitas ruang </w:t>
            </w:r>
            <w:r w:rsidR="009E229B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lastRenderedPageBreak/>
              <w:t>dan waktu terhadap fenomena alam</w:t>
            </w:r>
          </w:p>
          <w:p w:rsidR="009E229B" w:rsidRDefault="00095748" w:rsidP="009E229B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1</w:t>
            </w:r>
            <w:r w:rsidR="009E229B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3 </w:t>
            </w:r>
            <w:r w:rsidR="009E229B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Melalui metode PjBL siswa dapat memahami interaksi sosial dan dinamika sosial</w:t>
            </w:r>
          </w:p>
          <w:p w:rsidR="009E229B" w:rsidRDefault="00095748" w:rsidP="009E229B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1.14</w:t>
            </w:r>
            <w:r w:rsidR="009E229B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 Melalui metode PjBL siswa dapat mengaitkan  interaksi sosial dan dinamika sosial terhadap fenomena alam</w:t>
            </w:r>
          </w:p>
          <w:p w:rsidR="009E229B" w:rsidRDefault="00095748" w:rsidP="009E229B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1.15</w:t>
            </w:r>
            <w:r w:rsidR="009E229B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 Melalui metode PjBL siswa dapat memahami pelaku ekonomi dan kesejahtareaan</w:t>
            </w:r>
          </w:p>
          <w:p w:rsidR="009E229B" w:rsidRDefault="00095748" w:rsidP="009E229B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1.16</w:t>
            </w:r>
            <w:r w:rsidR="00E72EC1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</w:t>
            </w:r>
            <w:r w:rsidR="009E229B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Melalui metode PjBL siswa dapat mengaitkan pelaku ekonomi dan kesejahtareaan terhadap fenomena alam</w:t>
            </w:r>
          </w:p>
          <w:p w:rsidR="009E229B" w:rsidRDefault="009E229B" w:rsidP="009E229B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9E229B" w:rsidRDefault="009E229B" w:rsidP="002D4859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D4859" w:rsidRDefault="002D4859" w:rsidP="007A7FF8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7A7FF8" w:rsidRDefault="007A7FF8" w:rsidP="007A7FF8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7A7FF8" w:rsidRDefault="007A7FF8" w:rsidP="006C3891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35318B" w:rsidRPr="0035318B" w:rsidRDefault="0035318B" w:rsidP="0035318B">
            <w:pPr>
              <w:spacing w:after="0" w:line="240" w:lineRule="auto"/>
              <w:ind w:left="444" w:hanging="319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935" w:rsidRDefault="006B1EAB" w:rsidP="003852B8">
            <w:pPr>
              <w:spacing w:after="0" w:line="240" w:lineRule="auto"/>
              <w:ind w:left="379" w:hanging="425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lastRenderedPageBreak/>
              <w:t>Pengetahuan Ilmiah</w:t>
            </w:r>
          </w:p>
          <w:p w:rsidR="006B1EAB" w:rsidRDefault="006B1EAB" w:rsidP="003852B8">
            <w:pPr>
              <w:spacing w:after="0" w:line="240" w:lineRule="auto"/>
              <w:ind w:left="379" w:hanging="425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6B1EAB" w:rsidRDefault="006B1EAB" w:rsidP="003852B8">
            <w:pPr>
              <w:spacing w:after="0" w:line="240" w:lineRule="auto"/>
              <w:ind w:left="379" w:hanging="425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6B1EAB" w:rsidRDefault="006B1EAB" w:rsidP="003852B8">
            <w:pPr>
              <w:spacing w:after="0" w:line="240" w:lineRule="auto"/>
              <w:ind w:left="379" w:hanging="425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6B1EAB" w:rsidRDefault="006B1EAB" w:rsidP="003852B8">
            <w:pPr>
              <w:spacing w:after="0" w:line="240" w:lineRule="auto"/>
              <w:ind w:left="379" w:hanging="425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6B1EAB" w:rsidRDefault="006B1EAB" w:rsidP="003852B8">
            <w:pPr>
              <w:spacing w:after="0" w:line="240" w:lineRule="auto"/>
              <w:ind w:left="379" w:hanging="425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6B1EAB" w:rsidRDefault="006B1EAB" w:rsidP="003852B8">
            <w:pPr>
              <w:spacing w:after="0" w:line="240" w:lineRule="auto"/>
              <w:ind w:left="379" w:hanging="425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6B1EAB" w:rsidRDefault="006B1EAB" w:rsidP="003852B8">
            <w:pPr>
              <w:spacing w:after="0" w:line="240" w:lineRule="auto"/>
              <w:ind w:left="379" w:hanging="425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6B1EAB" w:rsidRDefault="002136DC" w:rsidP="002136DC">
            <w:pPr>
              <w:spacing w:after="0" w:line="240" w:lineRule="auto"/>
              <w:ind w:hanging="4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Makhluk Hidup dan Lingkungannya</w:t>
            </w:r>
          </w:p>
          <w:p w:rsidR="002136DC" w:rsidRDefault="002136DC" w:rsidP="002136DC">
            <w:pPr>
              <w:spacing w:after="0" w:line="240" w:lineRule="auto"/>
              <w:ind w:hanging="4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ind w:hanging="4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ind w:hanging="4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ind w:hanging="4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ind w:hanging="4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ind w:hanging="4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ind w:hanging="4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ind w:hanging="4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ind w:hanging="4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ind w:hanging="4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lastRenderedPageBreak/>
              <w:t>Zat dan Perubahannya</w:t>
            </w: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Energi dan Perubahannya</w:t>
            </w: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Antariksa</w:t>
            </w: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213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Keruangan serta Konektivitas Ruang dan Waktu</w:t>
            </w:r>
          </w:p>
          <w:p w:rsidR="006B1EAB" w:rsidRDefault="006B1EAB" w:rsidP="003852B8">
            <w:pPr>
              <w:spacing w:after="0" w:line="240" w:lineRule="auto"/>
              <w:ind w:left="379" w:hanging="425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6B1EAB" w:rsidRDefault="006B1EAB" w:rsidP="003852B8">
            <w:pPr>
              <w:spacing w:after="0" w:line="240" w:lineRule="auto"/>
              <w:ind w:left="379" w:hanging="425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6B1EAB" w:rsidRDefault="006B1EAB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Interksi Sosial dan Dinamika Sosial</w:t>
            </w: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2136DC" w:rsidRPr="009B2670" w:rsidRDefault="002136DC" w:rsidP="006B1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Pelaku Ekonomi dan Kesejahteraan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B6" w:rsidRPr="008D1337" w:rsidRDefault="008D1337" w:rsidP="008D13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 w:rsidRPr="008D1337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lastRenderedPageBreak/>
              <w:t>Tertulis</w:t>
            </w:r>
          </w:p>
          <w:p w:rsidR="008D1337" w:rsidRDefault="008D1337" w:rsidP="00FB7280">
            <w:pPr>
              <w:spacing w:after="0" w:line="240" w:lineRule="auto"/>
              <w:ind w:right="-106" w:hanging="83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   Menggunakan ujian tertulis yang sudah disiapkan dengan menggunakan kertas dan pena</w:t>
            </w:r>
          </w:p>
          <w:p w:rsidR="008D1337" w:rsidRDefault="008D1337" w:rsidP="008D13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P</w:t>
            </w:r>
            <w:r w:rsidR="003428BF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erforma</w:t>
            </w:r>
          </w:p>
          <w:p w:rsidR="003428BF" w:rsidRDefault="003428BF" w:rsidP="003428BF">
            <w:pPr>
              <w:spacing w:after="0" w:line="240" w:lineRule="auto"/>
              <w:ind w:left="-83"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   Dengan teknik observasi guru mengamati kinerja sebagai aspek keterampilan peserta didik dilihat dari hasil pekerjaan dan kelengkapannya</w:t>
            </w:r>
          </w:p>
          <w:p w:rsidR="003428BF" w:rsidRDefault="003428BF" w:rsidP="003428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Sikap</w:t>
            </w:r>
          </w:p>
          <w:p w:rsidR="003428BF" w:rsidRDefault="003428BF" w:rsidP="003428BF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</w:t>
            </w:r>
            <w:r w:rsidRPr="003428BF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Disiplin,dapat dilihat dari waktu saat mulai mengerjakannya</w:t>
            </w:r>
          </w:p>
          <w:p w:rsidR="003428BF" w:rsidRPr="003428BF" w:rsidRDefault="003428BF" w:rsidP="003428BF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Kerja keras dan tanggung jawab dapat dilihat dari </w:t>
            </w: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lastRenderedPageBreak/>
              <w:t>kelengkapan dalam mengerjakan soal</w:t>
            </w:r>
          </w:p>
          <w:p w:rsidR="003428BF" w:rsidRPr="003428BF" w:rsidRDefault="003428BF" w:rsidP="003428BF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B6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  <w:lastRenderedPageBreak/>
              <w:t>138</w:t>
            </w:r>
            <w:r w:rsidR="004943B6" w:rsidRPr="00400E98">
              <w:rPr>
                <w:rFonts w:ascii="Times New Roman" w:eastAsia="Times New Roman" w:hAnsi="Times New Roman"/>
                <w:sz w:val="24"/>
                <w:szCs w:val="24"/>
                <w:lang w:eastAsia="en-ID"/>
              </w:rPr>
              <w:t xml:space="preserve"> JP</w:t>
            </w: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Default="00CE499A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  <w:p w:rsidR="00CE499A" w:rsidRPr="00CE499A" w:rsidRDefault="00CE499A" w:rsidP="00CE499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</w:tc>
      </w:tr>
      <w:tr w:rsidR="00DD4CC8" w:rsidRPr="009B2670" w:rsidTr="0035318B"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C8" w:rsidRPr="009B2670" w:rsidRDefault="00DD4CC8" w:rsidP="003852B8">
            <w:pPr>
              <w:spacing w:before="100" w:beforeAutospacing="1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 w:rsidRPr="009B2670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lastRenderedPageBreak/>
              <w:t>Medesain dan mengevalusi peyelidikan ilmiah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C8" w:rsidRPr="009B2670" w:rsidRDefault="00DD4CC8" w:rsidP="003852B8">
            <w:pPr>
              <w:spacing w:before="100" w:beforeAutospacing="1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Peserta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didik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dapat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menentukan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mengikuti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prosedur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penyelidikan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ilmiah,menjelaskan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cara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penyelidikan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bagi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sutu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pertanyaan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ilmiah,serta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diharapkan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dpat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mengidentifikasi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kekurangan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atau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kesalahan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desain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percoban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C8" w:rsidRPr="009B2670" w:rsidRDefault="00DD4CC8" w:rsidP="009B26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Beriman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,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Bertakwa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kepada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Tuhan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YME,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dan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Berakhlak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Mulia</w:t>
            </w:r>
            <w:proofErr w:type="spellEnd"/>
          </w:p>
          <w:p w:rsidR="00DD4CC8" w:rsidRPr="009B2670" w:rsidRDefault="00DD4CC8" w:rsidP="009B26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Bernalar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Kritis</w:t>
            </w:r>
            <w:proofErr w:type="spellEnd"/>
          </w:p>
          <w:p w:rsidR="00DD4CC8" w:rsidRPr="009B2670" w:rsidRDefault="00DD4CC8" w:rsidP="009B26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 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Bergotong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Royong</w:t>
            </w:r>
          </w:p>
          <w:p w:rsidR="00DD4CC8" w:rsidRPr="009B2670" w:rsidRDefault="00DD4CC8" w:rsidP="009B26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 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Mandiri</w:t>
            </w:r>
            <w:proofErr w:type="spellEnd"/>
          </w:p>
          <w:p w:rsidR="00DD4CC8" w:rsidRPr="009B2670" w:rsidRDefault="00DD4CC8" w:rsidP="009B26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Berkebhinekaan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global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C8" w:rsidRPr="009B2670" w:rsidRDefault="00DD4CC8" w:rsidP="003852B8">
            <w:pPr>
              <w:spacing w:before="100" w:beforeAutospacing="1" w:after="0" w:line="240" w:lineRule="auto"/>
              <w:ind w:hanging="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Siswa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mampu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:</w:t>
            </w:r>
          </w:p>
          <w:p w:rsidR="00DD4CC8" w:rsidRPr="009B2670" w:rsidRDefault="00DD4CC8" w:rsidP="003852B8">
            <w:pPr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2.1</w:t>
            </w:r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.   Men</w:t>
            </w:r>
            <w:r w:rsidRPr="009B2670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gikuti prosedur yang tepat untuk melakukan penyelidikan ilmiah</w:t>
            </w:r>
          </w:p>
          <w:p w:rsidR="00DD4CC8" w:rsidRDefault="00DD4CC8" w:rsidP="003852B8">
            <w:pPr>
              <w:spacing w:after="0" w:line="240" w:lineRule="auto"/>
              <w:ind w:left="293" w:hanging="293"/>
              <w:jc w:val="both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.2</w:t>
            </w:r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  M</w:t>
            </w:r>
            <w:r w:rsidRPr="009B2670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enjelaskan cara penyelidikan yang tepat bagi suatu pertanyan ilmih</w:t>
            </w:r>
          </w:p>
          <w:p w:rsidR="00DD4CC8" w:rsidRDefault="00DD4CC8" w:rsidP="003852B8">
            <w:pPr>
              <w:spacing w:after="0" w:line="240" w:lineRule="auto"/>
              <w:ind w:left="293" w:hanging="293"/>
              <w:jc w:val="both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2.3.Menjelaskan cara penyelidikan yng tepat bagi suatu pertanyan ilmiah</w:t>
            </w:r>
          </w:p>
          <w:p w:rsidR="00DD4CC8" w:rsidRPr="009B2670" w:rsidRDefault="00DD4CC8" w:rsidP="003852B8">
            <w:pPr>
              <w:spacing w:after="0" w:line="240" w:lineRule="auto"/>
              <w:ind w:left="293" w:hanging="293"/>
              <w:jc w:val="both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2.4Mengidentifiksi kekurangan dan kesalahan pada desain percobaan</w:t>
            </w:r>
          </w:p>
          <w:p w:rsidR="00DD4CC8" w:rsidRPr="009B2670" w:rsidRDefault="00DD4CC8" w:rsidP="003852B8">
            <w:pPr>
              <w:spacing w:after="0" w:line="240" w:lineRule="auto"/>
              <w:ind w:left="293" w:hanging="293"/>
              <w:jc w:val="both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DD4CC8" w:rsidRPr="009B2670" w:rsidRDefault="00DD4CC8" w:rsidP="006A6CA5">
            <w:pPr>
              <w:spacing w:after="0" w:line="240" w:lineRule="auto"/>
              <w:ind w:left="293" w:hanging="293"/>
              <w:jc w:val="both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C8" w:rsidRPr="009B2670" w:rsidRDefault="00DD4CC8" w:rsidP="005F7126">
            <w:pPr>
              <w:spacing w:after="0" w:line="240" w:lineRule="auto"/>
              <w:ind w:left="324" w:hanging="324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DD4CC8" w:rsidRPr="00DD4CC8" w:rsidRDefault="00DD4CC8" w:rsidP="003852B8">
            <w:pPr>
              <w:spacing w:after="0" w:line="240" w:lineRule="auto"/>
              <w:ind w:left="432" w:hanging="450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Penyelidikan ilmiah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C8" w:rsidRPr="008D1337" w:rsidRDefault="00DD4CC8" w:rsidP="00DD4CC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 w:rsidRPr="008D1337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Tertulis</w:t>
            </w:r>
          </w:p>
          <w:p w:rsidR="00DD4CC8" w:rsidRDefault="00DD4CC8" w:rsidP="00DD4CC8">
            <w:pPr>
              <w:spacing w:after="0" w:line="240" w:lineRule="auto"/>
              <w:ind w:right="-106" w:hanging="83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   Menggunakan ujian tertulis yang sudah disiapkan dengan menggunakan kertas dan pena</w:t>
            </w:r>
          </w:p>
          <w:p w:rsidR="00DD4CC8" w:rsidRDefault="00DD4CC8" w:rsidP="00DD4C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Performa</w:t>
            </w:r>
          </w:p>
          <w:p w:rsidR="00DD4CC8" w:rsidRDefault="00DD4CC8" w:rsidP="00DD4CC8">
            <w:pPr>
              <w:spacing w:after="0" w:line="240" w:lineRule="auto"/>
              <w:ind w:left="-83"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   Dengan teknik observasi guru mengamati kinerja sebagai aspek keterampilan peserta didik dilihat dari hasil pekerjaan dan kelengkapannya</w:t>
            </w:r>
          </w:p>
          <w:p w:rsidR="00DD4CC8" w:rsidRDefault="00DD4CC8" w:rsidP="00DD4C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Sikap</w:t>
            </w:r>
          </w:p>
          <w:p w:rsidR="00DD4CC8" w:rsidRDefault="00DD4CC8" w:rsidP="00DD4CC8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</w:t>
            </w:r>
            <w:r w:rsidRPr="003428BF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Disiplin,dapat dilihat dari waktu saat mulai mengerjakannya</w:t>
            </w:r>
          </w:p>
          <w:p w:rsidR="00DD4CC8" w:rsidRPr="003428BF" w:rsidRDefault="00DD4CC8" w:rsidP="00DD4CC8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Kerja keras dan tanggung jawab dapat dilihat dari kelengkapan dalam mengerjakan soal</w:t>
            </w:r>
          </w:p>
          <w:p w:rsidR="00DD4CC8" w:rsidRPr="0035318B" w:rsidRDefault="00DD4CC8" w:rsidP="00DD4C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d-ID" w:eastAsia="en-ID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auto"/>
          </w:tcPr>
          <w:p w:rsidR="00DD4CC8" w:rsidRDefault="00CE499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12 </w:t>
            </w:r>
            <w:r w:rsidR="00DD4CC8" w:rsidRPr="009B2670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JP</w:t>
            </w:r>
          </w:p>
          <w:p w:rsidR="00CE499A" w:rsidRDefault="00CE499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CE499A" w:rsidRDefault="00CE499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CE499A" w:rsidRDefault="00CE499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CE499A" w:rsidRDefault="00CE499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CE499A" w:rsidRDefault="00CE499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CE499A" w:rsidRDefault="00CE499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CE499A" w:rsidRDefault="00CE499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CE499A" w:rsidRDefault="00CE499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CE499A" w:rsidRPr="009B2670" w:rsidRDefault="00CE499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C8" w:rsidRPr="009B2670" w:rsidRDefault="00DD4CC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</w:p>
        </w:tc>
      </w:tr>
      <w:tr w:rsidR="00DD4CC8" w:rsidRPr="009B2670" w:rsidTr="0035318B">
        <w:trPr>
          <w:gridAfter w:val="1"/>
          <w:wAfter w:w="30" w:type="dxa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C8" w:rsidRPr="009B2670" w:rsidRDefault="00DD4CC8" w:rsidP="003852B8">
            <w:pPr>
              <w:spacing w:before="100" w:beforeAutospacing="1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Menerjemahkan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data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bukti-bukti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C8" w:rsidRPr="009B2670" w:rsidRDefault="00DD4CC8" w:rsidP="003852B8">
            <w:pPr>
              <w:spacing w:before="100" w:beforeAutospacing="1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Peserta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2670">
              <w:rPr>
                <w:rFonts w:ascii="Times New Roman" w:hAnsi="Times New Roman"/>
                <w:sz w:val="20"/>
                <w:szCs w:val="20"/>
              </w:rPr>
              <w:t>didik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dapat</w:t>
            </w:r>
            <w:proofErr w:type="spellEnd"/>
            <w:proofErr w:type="gram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menerjemahkan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data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berbagai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membangun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sebuah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argumen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serta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mempertahankannya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penjelasan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ilmiah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Peserta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didik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diharapkan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dapt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mengidentifikasi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kesimpulan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benar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diambil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tabel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hasil,grafik,atau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data lain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Peserta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didik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merencanakan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aksi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sebagai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lastRenderedPageBreak/>
              <w:t>tindak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lanjut,mengkomunikasikan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proses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pembelajarannya,melakukan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refleksi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diri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terhadap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tahapan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9B2670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9B2670">
              <w:rPr>
                <w:rFonts w:ascii="Times New Roman" w:hAnsi="Times New Roman"/>
                <w:sz w:val="20"/>
                <w:szCs w:val="20"/>
              </w:rPr>
              <w:t>dilakukan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C8" w:rsidRPr="009B2670" w:rsidRDefault="00DD4CC8" w:rsidP="009B26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lastRenderedPageBreak/>
              <w:t>Beriman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,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Bertakwa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kepada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Tuhan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YME,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dan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Berakhlak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Mulia</w:t>
            </w:r>
            <w:proofErr w:type="spellEnd"/>
          </w:p>
          <w:p w:rsidR="00DD4CC8" w:rsidRPr="009B2670" w:rsidRDefault="00DD4CC8" w:rsidP="009B26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 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Mandiri</w:t>
            </w:r>
            <w:proofErr w:type="spellEnd"/>
          </w:p>
          <w:p w:rsidR="00DD4CC8" w:rsidRPr="009B2670" w:rsidRDefault="00DD4CC8" w:rsidP="009B26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 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Bergotong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Royong</w:t>
            </w:r>
          </w:p>
          <w:p w:rsidR="00DD4CC8" w:rsidRPr="009B2670" w:rsidRDefault="00DD4CC8" w:rsidP="009B26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Kreatif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C8" w:rsidRPr="009B2670" w:rsidRDefault="00DD4CC8" w:rsidP="003852B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Siswa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mampu</w:t>
            </w:r>
            <w:proofErr w:type="spellEnd"/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:</w:t>
            </w:r>
          </w:p>
          <w:p w:rsidR="00DD4CC8" w:rsidRPr="009B2670" w:rsidRDefault="00DD4CC8" w:rsidP="003852B8">
            <w:pPr>
              <w:spacing w:after="0" w:line="240" w:lineRule="auto"/>
              <w:ind w:left="342" w:hanging="342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1</w:t>
            </w:r>
            <w:r w:rsidRPr="009B2670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Menerjemahkan data dan bukti dari berbagai sumber untuk membangun sebuah argumen</w:t>
            </w:r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.</w:t>
            </w:r>
          </w:p>
          <w:p w:rsidR="00DD4CC8" w:rsidRPr="009B2670" w:rsidRDefault="00DD4CC8" w:rsidP="003852B8">
            <w:pPr>
              <w:spacing w:after="0" w:line="240" w:lineRule="auto"/>
              <w:ind w:left="342" w:hanging="342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</w:t>
            </w:r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Me</w:t>
            </w:r>
            <w:r w:rsidRPr="009B2670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mpertahankan dengan penjelesan yang ilmiah</w:t>
            </w:r>
          </w:p>
          <w:p w:rsidR="00DD4CC8" w:rsidRDefault="00DD4CC8" w:rsidP="00095748">
            <w:pPr>
              <w:spacing w:after="0" w:line="240" w:lineRule="auto"/>
              <w:ind w:left="342" w:hanging="342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3</w:t>
            </w:r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>  Me</w:t>
            </w:r>
            <w:r w:rsidRPr="009B2670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ngientifikasi kesimpulan yang benar diambildari tabel hasil,grafik atau sumber lain</w:t>
            </w:r>
          </w:p>
          <w:p w:rsidR="00DD4CC8" w:rsidRPr="00095748" w:rsidRDefault="00DD4CC8" w:rsidP="00095748">
            <w:pPr>
              <w:spacing w:after="0" w:line="240" w:lineRule="auto"/>
              <w:ind w:left="342" w:hanging="342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lastRenderedPageBreak/>
              <w:t>3.4 Melakukan refleksi diri terhadap tahapan kegiatan yang dilakukan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C8" w:rsidRDefault="00DD4CC8" w:rsidP="00095748">
            <w:pPr>
              <w:pStyle w:val="ListParagraph"/>
              <w:spacing w:before="100" w:beforeAutospacing="1" w:after="0" w:line="240" w:lineRule="auto"/>
              <w:ind w:left="360" w:hanging="320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  <w:p w:rsidR="00DD4CC8" w:rsidRPr="009B2670" w:rsidRDefault="00DD4CC8" w:rsidP="00095748">
            <w:pPr>
              <w:pStyle w:val="ListParagraph"/>
              <w:spacing w:before="100" w:beforeAutospacing="1" w:after="0" w:line="240" w:lineRule="auto"/>
              <w:ind w:left="360" w:hanging="320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Data Ilmiah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C8" w:rsidRPr="008D1337" w:rsidRDefault="00DD4CC8" w:rsidP="0031432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 w:rsidRPr="008D1337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Tertulis</w:t>
            </w:r>
          </w:p>
          <w:p w:rsidR="00DD4CC8" w:rsidRDefault="00DD4CC8" w:rsidP="00314321">
            <w:pPr>
              <w:spacing w:after="0" w:line="240" w:lineRule="auto"/>
              <w:ind w:right="-106" w:hanging="83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   Menggunakan ujian tertulis yang sudah disiapkan dengan menggunakan kertas dan pena</w:t>
            </w:r>
          </w:p>
          <w:p w:rsidR="00DD4CC8" w:rsidRDefault="00DD4CC8" w:rsidP="003143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Performa</w:t>
            </w:r>
          </w:p>
          <w:p w:rsidR="00DD4CC8" w:rsidRDefault="00DD4CC8" w:rsidP="00314321">
            <w:pPr>
              <w:spacing w:after="0" w:line="240" w:lineRule="auto"/>
              <w:ind w:left="-83"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 xml:space="preserve">    Dengan teknik observasi guru mengamati kinerja sebagai aspek keterampilan peserta didik dilihat dari hasil pekerjaan dan kelengkapannya</w:t>
            </w:r>
          </w:p>
          <w:p w:rsidR="00DD4CC8" w:rsidRDefault="00DD4CC8" w:rsidP="003143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Sikap</w:t>
            </w:r>
          </w:p>
          <w:p w:rsidR="00DD4CC8" w:rsidRDefault="00DD4CC8" w:rsidP="00314321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lastRenderedPageBreak/>
              <w:t xml:space="preserve"> </w:t>
            </w:r>
            <w:r w:rsidRPr="003428BF"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Disiplin,dapat dilihat dari waktu saat mulai mengerjakannya</w:t>
            </w:r>
          </w:p>
          <w:p w:rsidR="00DD4CC8" w:rsidRPr="003428BF" w:rsidRDefault="00DD4CC8" w:rsidP="00314321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t>Kerja keras dan tanggung jawab dapat dilihat dari kelengkapan dalam mengerjakan soal</w:t>
            </w:r>
          </w:p>
          <w:p w:rsidR="00DD4CC8" w:rsidRPr="003428BF" w:rsidRDefault="00DD4CC8" w:rsidP="00314321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C8" w:rsidRPr="009B2670" w:rsidRDefault="00DD4CC8" w:rsidP="003852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d-ID" w:eastAsia="en-ID"/>
              </w:rPr>
              <w:lastRenderedPageBreak/>
              <w:t xml:space="preserve">12 </w:t>
            </w:r>
            <w:r w:rsidRPr="009B2670">
              <w:rPr>
                <w:rFonts w:ascii="Times New Roman" w:eastAsia="Times New Roman" w:hAnsi="Times New Roman"/>
                <w:sz w:val="20"/>
                <w:szCs w:val="20"/>
                <w:lang w:eastAsia="en-ID"/>
              </w:rPr>
              <w:t xml:space="preserve"> JP</w:t>
            </w:r>
          </w:p>
        </w:tc>
      </w:tr>
    </w:tbl>
    <w:p w:rsidR="004943B6" w:rsidRPr="009B2670" w:rsidRDefault="004943B6" w:rsidP="004943B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en-ID"/>
        </w:rPr>
      </w:pPr>
      <w:r w:rsidRPr="009B2670">
        <w:rPr>
          <w:rFonts w:ascii="Times New Roman" w:eastAsia="Times New Roman" w:hAnsi="Times New Roman"/>
          <w:color w:val="333333"/>
          <w:sz w:val="20"/>
          <w:szCs w:val="20"/>
          <w:lang w:eastAsia="en-ID"/>
        </w:rPr>
        <w:t> </w:t>
      </w:r>
    </w:p>
    <w:p w:rsidR="00A123B6" w:rsidRPr="00A123B6" w:rsidRDefault="00A123B6" w:rsidP="00D25036">
      <w:pPr>
        <w:pStyle w:val="NoSpacing"/>
        <w:ind w:left="1440" w:firstLine="720"/>
        <w:rPr>
          <w:sz w:val="20"/>
          <w:szCs w:val="20"/>
          <w:lang w:val="id-ID"/>
        </w:rPr>
      </w:pPr>
      <w:r w:rsidRPr="00A123B6">
        <w:rPr>
          <w:sz w:val="20"/>
          <w:szCs w:val="20"/>
          <w:lang w:val="id-ID"/>
        </w:rPr>
        <w:t xml:space="preserve">Mengetahui                                                                                          </w:t>
      </w:r>
      <w:r>
        <w:rPr>
          <w:sz w:val="20"/>
          <w:szCs w:val="20"/>
          <w:lang w:val="id-ID"/>
        </w:rPr>
        <w:t xml:space="preserve">                 </w:t>
      </w:r>
      <w:r w:rsidR="00C04F11">
        <w:rPr>
          <w:sz w:val="20"/>
          <w:szCs w:val="20"/>
          <w:lang w:val="id-ID"/>
        </w:rPr>
        <w:tab/>
        <w:t xml:space="preserve">  </w:t>
      </w:r>
      <w:proofErr w:type="spellStart"/>
      <w:r w:rsidR="00C04F11">
        <w:rPr>
          <w:sz w:val="20"/>
          <w:szCs w:val="20"/>
        </w:rPr>
        <w:t>Ampang</w:t>
      </w:r>
      <w:proofErr w:type="spellEnd"/>
      <w:r w:rsidR="00C04F11">
        <w:rPr>
          <w:sz w:val="20"/>
          <w:szCs w:val="20"/>
        </w:rPr>
        <w:t xml:space="preserve"> </w:t>
      </w:r>
      <w:proofErr w:type="spellStart"/>
      <w:r w:rsidR="00C04F11">
        <w:rPr>
          <w:sz w:val="20"/>
          <w:szCs w:val="20"/>
        </w:rPr>
        <w:t>Gadang</w:t>
      </w:r>
      <w:proofErr w:type="spellEnd"/>
      <w:r w:rsidR="00C04F11">
        <w:rPr>
          <w:sz w:val="20"/>
          <w:szCs w:val="20"/>
          <w:lang w:val="id-ID"/>
        </w:rPr>
        <w:t xml:space="preserve">, </w:t>
      </w:r>
      <w:r w:rsidR="00C04F11">
        <w:rPr>
          <w:sz w:val="20"/>
          <w:szCs w:val="20"/>
          <w:lang w:val="id-ID"/>
        </w:rPr>
        <w:tab/>
      </w:r>
      <w:proofErr w:type="spellStart"/>
      <w:r w:rsidR="00D25036">
        <w:rPr>
          <w:sz w:val="20"/>
          <w:szCs w:val="20"/>
        </w:rPr>
        <w:t>Juni</w:t>
      </w:r>
      <w:proofErr w:type="spellEnd"/>
      <w:r w:rsidR="00D25036">
        <w:rPr>
          <w:sz w:val="20"/>
          <w:szCs w:val="20"/>
        </w:rPr>
        <w:t xml:space="preserve"> </w:t>
      </w:r>
      <w:r w:rsidR="00C04F11">
        <w:rPr>
          <w:sz w:val="20"/>
          <w:szCs w:val="20"/>
          <w:lang w:val="id-ID"/>
        </w:rPr>
        <w:t xml:space="preserve"> </w:t>
      </w:r>
      <w:r w:rsidR="00D25036">
        <w:rPr>
          <w:sz w:val="20"/>
          <w:szCs w:val="20"/>
          <w:lang w:val="id-ID"/>
        </w:rPr>
        <w:t xml:space="preserve"> 2024</w:t>
      </w:r>
    </w:p>
    <w:p w:rsidR="00A123B6" w:rsidRPr="00A123B6" w:rsidRDefault="00A123B6" w:rsidP="00D25036">
      <w:pPr>
        <w:pStyle w:val="NoSpacing"/>
        <w:ind w:left="1440" w:firstLine="720"/>
        <w:rPr>
          <w:sz w:val="20"/>
          <w:szCs w:val="20"/>
          <w:lang w:val="id-ID"/>
        </w:rPr>
      </w:pPr>
      <w:r w:rsidRPr="00A123B6">
        <w:rPr>
          <w:sz w:val="20"/>
          <w:szCs w:val="20"/>
          <w:lang w:val="id-ID"/>
        </w:rPr>
        <w:t>Kepala Sekolah</w:t>
      </w:r>
      <w:r w:rsidR="00D25036">
        <w:rPr>
          <w:sz w:val="20"/>
          <w:szCs w:val="20"/>
          <w:lang w:val="id-ID"/>
        </w:rPr>
        <w:tab/>
      </w:r>
      <w:r w:rsidR="00D25036">
        <w:rPr>
          <w:sz w:val="20"/>
          <w:szCs w:val="20"/>
          <w:lang w:val="id-ID"/>
        </w:rPr>
        <w:tab/>
      </w:r>
      <w:r w:rsidR="00D25036">
        <w:rPr>
          <w:sz w:val="20"/>
          <w:szCs w:val="20"/>
          <w:lang w:val="id-ID"/>
        </w:rPr>
        <w:tab/>
      </w:r>
      <w:r w:rsidR="00D25036">
        <w:rPr>
          <w:sz w:val="20"/>
          <w:szCs w:val="20"/>
          <w:lang w:val="id-ID"/>
        </w:rPr>
        <w:tab/>
      </w:r>
      <w:r w:rsidR="00D25036">
        <w:rPr>
          <w:sz w:val="20"/>
          <w:szCs w:val="20"/>
          <w:lang w:val="id-ID"/>
        </w:rPr>
        <w:tab/>
      </w:r>
      <w:r w:rsidR="00D25036">
        <w:rPr>
          <w:sz w:val="20"/>
          <w:szCs w:val="20"/>
          <w:lang w:val="id-ID"/>
        </w:rPr>
        <w:tab/>
      </w:r>
      <w:r w:rsidR="00D25036">
        <w:rPr>
          <w:sz w:val="20"/>
          <w:szCs w:val="20"/>
          <w:lang w:val="id-ID"/>
        </w:rPr>
        <w:tab/>
      </w:r>
      <w:r w:rsidR="00D25036">
        <w:rPr>
          <w:sz w:val="20"/>
          <w:szCs w:val="20"/>
          <w:lang w:val="id-ID"/>
        </w:rPr>
        <w:tab/>
      </w:r>
      <w:r w:rsidR="00C04F11" w:rsidRPr="00A123B6">
        <w:rPr>
          <w:sz w:val="20"/>
          <w:szCs w:val="20"/>
          <w:lang w:val="id-ID"/>
        </w:rPr>
        <w:t>Guru Mata Pelajaran</w:t>
      </w:r>
    </w:p>
    <w:p w:rsidR="00A123B6" w:rsidRPr="00A123B6" w:rsidRDefault="00A123B6" w:rsidP="00A123B6">
      <w:pPr>
        <w:pStyle w:val="NoSpacing"/>
        <w:rPr>
          <w:sz w:val="20"/>
          <w:szCs w:val="20"/>
          <w:lang w:val="id-ID"/>
        </w:rPr>
      </w:pPr>
    </w:p>
    <w:p w:rsidR="00A123B6" w:rsidRPr="00A123B6" w:rsidRDefault="002009DB" w:rsidP="00A123B6">
      <w:pPr>
        <w:pStyle w:val="NoSpacing"/>
        <w:rPr>
          <w:sz w:val="20"/>
          <w:szCs w:val="20"/>
          <w:lang w:val="id-ID"/>
        </w:rPr>
      </w:pPr>
      <w:r>
        <w:rPr>
          <w:noProof/>
          <w:sz w:val="20"/>
          <w:szCs w:val="20"/>
          <w:lang w:val="id-ID" w:eastAsia="id-ID"/>
        </w:rPr>
        <w:t xml:space="preserve">                                                                                                                                    </w:t>
      </w:r>
    </w:p>
    <w:p w:rsidR="00A123B6" w:rsidRPr="00A123B6" w:rsidRDefault="002009DB" w:rsidP="00A123B6">
      <w:pPr>
        <w:pStyle w:val="NoSpacing"/>
        <w:rPr>
          <w:sz w:val="20"/>
          <w:szCs w:val="20"/>
          <w:lang w:val="id-ID"/>
        </w:rPr>
      </w:pPr>
      <w:r>
        <w:rPr>
          <w:noProof/>
          <w:sz w:val="20"/>
          <w:szCs w:val="20"/>
          <w:lang w:val="id-ID" w:eastAsia="id-ID"/>
        </w:rPr>
        <w:t xml:space="preserve">                                                            </w:t>
      </w:r>
    </w:p>
    <w:p w:rsidR="00A123B6" w:rsidRPr="00A123B6" w:rsidRDefault="00D25036" w:rsidP="00D25036">
      <w:pPr>
        <w:pStyle w:val="NoSpacing"/>
        <w:ind w:left="2160"/>
        <w:rPr>
          <w:sz w:val="20"/>
          <w:szCs w:val="20"/>
          <w:lang w:val="id-ID"/>
        </w:rPr>
      </w:pPr>
      <w:proofErr w:type="spellStart"/>
      <w:r>
        <w:rPr>
          <w:sz w:val="20"/>
          <w:szCs w:val="20"/>
        </w:rPr>
        <w:t>Asvetinius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M.Pd</w:t>
      </w:r>
      <w:proofErr w:type="spellEnd"/>
      <w:r w:rsidR="00A123B6" w:rsidRPr="00A123B6">
        <w:rPr>
          <w:sz w:val="20"/>
          <w:szCs w:val="20"/>
          <w:lang w:val="id-ID"/>
        </w:rPr>
        <w:t xml:space="preserve">                                                  </w:t>
      </w:r>
      <w:r w:rsidR="00A123B6" w:rsidRPr="00A123B6">
        <w:rPr>
          <w:sz w:val="20"/>
          <w:szCs w:val="20"/>
        </w:rPr>
        <w:t xml:space="preserve">   </w:t>
      </w:r>
      <w:r w:rsidR="00A123B6" w:rsidRPr="00A123B6">
        <w:rPr>
          <w:sz w:val="20"/>
          <w:szCs w:val="20"/>
          <w:lang w:val="id-ID"/>
        </w:rPr>
        <w:t xml:space="preserve">                      </w:t>
      </w:r>
      <w:r w:rsidR="00A123B6">
        <w:rPr>
          <w:sz w:val="20"/>
          <w:szCs w:val="20"/>
          <w:lang w:val="id-ID"/>
        </w:rPr>
        <w:t xml:space="preserve">                   </w:t>
      </w:r>
      <w:r w:rsidR="00C04F11">
        <w:rPr>
          <w:sz w:val="20"/>
          <w:szCs w:val="20"/>
          <w:lang w:val="id-ID"/>
        </w:rPr>
        <w:t xml:space="preserve"> </w:t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</w:rPr>
        <w:t xml:space="preserve">Dini </w:t>
      </w:r>
      <w:proofErr w:type="spellStart"/>
      <w:r>
        <w:rPr>
          <w:sz w:val="20"/>
          <w:szCs w:val="20"/>
        </w:rPr>
        <w:t>Fitria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S.Pd</w:t>
      </w:r>
      <w:proofErr w:type="spellEnd"/>
      <w:r w:rsidR="00A123B6" w:rsidRPr="00A123B6">
        <w:rPr>
          <w:sz w:val="20"/>
          <w:szCs w:val="20"/>
          <w:lang w:val="id-ID"/>
        </w:rPr>
        <w:t xml:space="preserve">                    </w:t>
      </w:r>
      <w:r w:rsidR="00A123B6">
        <w:rPr>
          <w:sz w:val="20"/>
          <w:szCs w:val="20"/>
          <w:lang w:val="id-ID"/>
        </w:rPr>
        <w:t xml:space="preserve"> </w:t>
      </w:r>
      <w:r w:rsidR="0093120F">
        <w:rPr>
          <w:sz w:val="20"/>
          <w:szCs w:val="20"/>
          <w:lang w:val="id-ID"/>
        </w:rPr>
        <w:t xml:space="preserve"> </w:t>
      </w:r>
    </w:p>
    <w:p w:rsidR="00A123B6" w:rsidRPr="00A123B6" w:rsidRDefault="00D25036" w:rsidP="00D25036">
      <w:pPr>
        <w:ind w:left="216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NIP. 197504172000031002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84230">
        <w:rPr>
          <w:rFonts w:ascii="Times New Roman" w:hAnsi="Times New Roman"/>
          <w:sz w:val="20"/>
          <w:szCs w:val="20"/>
        </w:rPr>
        <w:t xml:space="preserve">Tiara </w:t>
      </w:r>
      <w:proofErr w:type="spellStart"/>
      <w:r w:rsidR="00A84230">
        <w:rPr>
          <w:rFonts w:ascii="Times New Roman" w:hAnsi="Times New Roman"/>
          <w:sz w:val="20"/>
          <w:szCs w:val="20"/>
        </w:rPr>
        <w:t>Viodelf</w:t>
      </w:r>
      <w:proofErr w:type="spellEnd"/>
      <w:r w:rsidR="00A84230">
        <w:rPr>
          <w:rFonts w:ascii="Times New Roman" w:hAnsi="Times New Roman"/>
          <w:sz w:val="20"/>
          <w:szCs w:val="20"/>
        </w:rPr>
        <w:t>, M.Pd</w:t>
      </w:r>
      <w:bookmarkStart w:id="0" w:name="_GoBack"/>
      <w:bookmarkEnd w:id="0"/>
    </w:p>
    <w:p w:rsidR="00A123B6" w:rsidRDefault="00A123B6" w:rsidP="00A123B6">
      <w:pPr>
        <w:rPr>
          <w:rFonts w:ascii="Times New Roman" w:hAnsi="Times New Roman"/>
          <w:sz w:val="24"/>
          <w:szCs w:val="24"/>
          <w:lang w:val="en-US"/>
        </w:rPr>
      </w:pPr>
    </w:p>
    <w:p w:rsidR="007F31DC" w:rsidRPr="009B2670" w:rsidRDefault="007F31DC">
      <w:pPr>
        <w:rPr>
          <w:rFonts w:ascii="Times New Roman" w:hAnsi="Times New Roman"/>
          <w:sz w:val="20"/>
          <w:szCs w:val="20"/>
        </w:rPr>
      </w:pPr>
    </w:p>
    <w:sectPr w:rsidR="007F31DC" w:rsidRPr="009B2670" w:rsidSect="004943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6B2A"/>
    <w:multiLevelType w:val="hybridMultilevel"/>
    <w:tmpl w:val="982AF9F6"/>
    <w:lvl w:ilvl="0" w:tplc="1E3E9F1C">
      <w:start w:val="8"/>
      <w:numFmt w:val="bullet"/>
      <w:lvlText w:val="-"/>
      <w:lvlJc w:val="left"/>
      <w:pPr>
        <w:ind w:left="277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99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1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</w:abstractNum>
  <w:abstractNum w:abstractNumId="1" w15:restartNumberingAfterBreak="0">
    <w:nsid w:val="233D0596"/>
    <w:multiLevelType w:val="hybridMultilevel"/>
    <w:tmpl w:val="BC6E3C2C"/>
    <w:lvl w:ilvl="0" w:tplc="3F1C96A4">
      <w:start w:val="8"/>
      <w:numFmt w:val="bullet"/>
      <w:lvlText w:val="-"/>
      <w:lvlJc w:val="left"/>
      <w:pPr>
        <w:ind w:left="277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99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1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</w:abstractNum>
  <w:abstractNum w:abstractNumId="2" w15:restartNumberingAfterBreak="0">
    <w:nsid w:val="24FF7CB4"/>
    <w:multiLevelType w:val="multilevel"/>
    <w:tmpl w:val="D2E072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5AC4696"/>
    <w:multiLevelType w:val="multilevel"/>
    <w:tmpl w:val="0421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517F9E"/>
    <w:multiLevelType w:val="hybridMultilevel"/>
    <w:tmpl w:val="2B7ECBC8"/>
    <w:lvl w:ilvl="0" w:tplc="48EE404C">
      <w:start w:val="8"/>
      <w:numFmt w:val="bullet"/>
      <w:lvlText w:val="-"/>
      <w:lvlJc w:val="left"/>
      <w:pPr>
        <w:ind w:left="277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99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1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</w:abstractNum>
  <w:abstractNum w:abstractNumId="5" w15:restartNumberingAfterBreak="0">
    <w:nsid w:val="56486150"/>
    <w:multiLevelType w:val="multilevel"/>
    <w:tmpl w:val="0421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FC8340C"/>
    <w:multiLevelType w:val="multilevel"/>
    <w:tmpl w:val="0421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D2E48CF"/>
    <w:multiLevelType w:val="multilevel"/>
    <w:tmpl w:val="D82E06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8" w15:restartNumberingAfterBreak="0">
    <w:nsid w:val="7BDD27D7"/>
    <w:multiLevelType w:val="hybridMultilevel"/>
    <w:tmpl w:val="F5B6CE68"/>
    <w:lvl w:ilvl="0" w:tplc="7AA45526">
      <w:start w:val="4"/>
      <w:numFmt w:val="bullet"/>
      <w:lvlText w:val="-"/>
      <w:lvlJc w:val="left"/>
      <w:pPr>
        <w:ind w:left="346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B6"/>
    <w:rsid w:val="00095748"/>
    <w:rsid w:val="000B16A8"/>
    <w:rsid w:val="00133064"/>
    <w:rsid w:val="001530BD"/>
    <w:rsid w:val="001B7343"/>
    <w:rsid w:val="001C4D5B"/>
    <w:rsid w:val="002009DB"/>
    <w:rsid w:val="0020606C"/>
    <w:rsid w:val="002136DC"/>
    <w:rsid w:val="002D4859"/>
    <w:rsid w:val="002D48AC"/>
    <w:rsid w:val="00300ECC"/>
    <w:rsid w:val="003428BF"/>
    <w:rsid w:val="0035047C"/>
    <w:rsid w:val="0035318B"/>
    <w:rsid w:val="00364533"/>
    <w:rsid w:val="003D603C"/>
    <w:rsid w:val="003E2DAD"/>
    <w:rsid w:val="00470A64"/>
    <w:rsid w:val="004943B6"/>
    <w:rsid w:val="004D416E"/>
    <w:rsid w:val="00505976"/>
    <w:rsid w:val="00541CCD"/>
    <w:rsid w:val="005961CB"/>
    <w:rsid w:val="005F7126"/>
    <w:rsid w:val="006275CC"/>
    <w:rsid w:val="0067313D"/>
    <w:rsid w:val="006A6CA5"/>
    <w:rsid w:val="006B1EAB"/>
    <w:rsid w:val="006C3891"/>
    <w:rsid w:val="00756E9F"/>
    <w:rsid w:val="00764B20"/>
    <w:rsid w:val="007A7FF8"/>
    <w:rsid w:val="007C4935"/>
    <w:rsid w:val="007F31DC"/>
    <w:rsid w:val="00815F55"/>
    <w:rsid w:val="008357B7"/>
    <w:rsid w:val="008500F2"/>
    <w:rsid w:val="008721EC"/>
    <w:rsid w:val="008C7C3D"/>
    <w:rsid w:val="008D1337"/>
    <w:rsid w:val="009257DC"/>
    <w:rsid w:val="0093120F"/>
    <w:rsid w:val="00976802"/>
    <w:rsid w:val="009A764C"/>
    <w:rsid w:val="009B2670"/>
    <w:rsid w:val="009E229B"/>
    <w:rsid w:val="009F0CD2"/>
    <w:rsid w:val="00A123B6"/>
    <w:rsid w:val="00A84230"/>
    <w:rsid w:val="00B47CEC"/>
    <w:rsid w:val="00B943EC"/>
    <w:rsid w:val="00BD66BD"/>
    <w:rsid w:val="00BE724A"/>
    <w:rsid w:val="00C03302"/>
    <w:rsid w:val="00C04F11"/>
    <w:rsid w:val="00C327C3"/>
    <w:rsid w:val="00CA1C1A"/>
    <w:rsid w:val="00CE499A"/>
    <w:rsid w:val="00D25036"/>
    <w:rsid w:val="00D4069F"/>
    <w:rsid w:val="00D46983"/>
    <w:rsid w:val="00D71777"/>
    <w:rsid w:val="00D95A78"/>
    <w:rsid w:val="00D96547"/>
    <w:rsid w:val="00DD4CC8"/>
    <w:rsid w:val="00E536BA"/>
    <w:rsid w:val="00E72EC1"/>
    <w:rsid w:val="00EA0420"/>
    <w:rsid w:val="00EB3607"/>
    <w:rsid w:val="00EF0B8A"/>
    <w:rsid w:val="00F02816"/>
    <w:rsid w:val="00FA52C5"/>
    <w:rsid w:val="00FB69A1"/>
    <w:rsid w:val="00FB7280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3793"/>
  <w15:docId w15:val="{0C0FC8A2-E3C4-44D6-BD16-3A57282E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3B6"/>
    <w:pPr>
      <w:spacing w:after="160" w:line="259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77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1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qFormat/>
    <w:rsid w:val="00A123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C3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4</cp:revision>
  <cp:lastPrinted>2022-07-13T07:27:00Z</cp:lastPrinted>
  <dcterms:created xsi:type="dcterms:W3CDTF">2024-06-07T01:39:00Z</dcterms:created>
  <dcterms:modified xsi:type="dcterms:W3CDTF">2024-06-07T02:59:00Z</dcterms:modified>
</cp:coreProperties>
</file>